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Association (dénomination sociale) 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  <w:t xml:space="preserve">WILD Bretagne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Adresse (siège social) :</w:t>
      </w:r>
      <w:r w:rsidDel="00000000" w:rsidR="00000000" w:rsidRPr="00000000">
        <w:rPr>
          <w:sz w:val="24"/>
          <w:szCs w:val="24"/>
          <w:rtl w:val="0"/>
        </w:rPr>
        <w:t xml:space="preserve"> 12, La ville audren 22800 Lanfains</w:t>
      </w:r>
    </w:p>
    <w:p w:rsidR="00000000" w:rsidDel="00000000" w:rsidP="00000000" w:rsidRDefault="00000000" w:rsidRPr="00000000" w14:paraId="00000003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Tél/mail :</w:t>
      </w:r>
      <w:r w:rsidDel="00000000" w:rsidR="00000000" w:rsidRPr="00000000">
        <w:rPr>
          <w:sz w:val="24"/>
          <w:szCs w:val="24"/>
          <w:rtl w:val="0"/>
        </w:rPr>
        <w:t xml:space="preserve"> wildbretagne@gmail.com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Date :</w:t>
      </w:r>
      <w:r w:rsidDel="00000000" w:rsidR="00000000" w:rsidRPr="00000000">
        <w:rPr>
          <w:sz w:val="24"/>
          <w:szCs w:val="24"/>
          <w:rtl w:val="0"/>
        </w:rPr>
        <w:t xml:space="preserve"> 25/05/2024 - 26/05/2024</w:t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Lieu :</w:t>
      </w:r>
      <w:r w:rsidDel="00000000" w:rsidR="00000000" w:rsidRPr="00000000">
        <w:rPr>
          <w:sz w:val="24"/>
          <w:szCs w:val="24"/>
          <w:rtl w:val="0"/>
        </w:rPr>
        <w:t xml:space="preserve"> Plouray, 56170</w:t>
      </w:r>
    </w:p>
    <w:p w:rsidR="00000000" w:rsidDel="00000000" w:rsidP="00000000" w:rsidRDefault="00000000" w:rsidRPr="00000000" w14:paraId="00000006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7">
      <w:pPr>
        <w:jc w:val="center"/>
        <w:rPr>
          <w:b w:val="1"/>
          <w:color w:val="316bf2"/>
          <w:sz w:val="28"/>
          <w:szCs w:val="28"/>
        </w:rPr>
      </w:pPr>
      <w:r w:rsidDel="00000000" w:rsidR="00000000" w:rsidRPr="00000000">
        <w:rPr>
          <w:b w:val="1"/>
          <w:color w:val="316bf2"/>
          <w:sz w:val="28"/>
          <w:szCs w:val="28"/>
          <w:rtl w:val="0"/>
        </w:rPr>
        <w:t xml:space="preserve">PROCÈS-VERBAL DE L’ASSEMBLÉE GÉNÉRALE ORDINAIRE (année 2023)</w:t>
      </w:r>
    </w:p>
    <w:p w:rsidR="00000000" w:rsidDel="00000000" w:rsidP="00000000" w:rsidRDefault="00000000" w:rsidRPr="00000000" w14:paraId="00000008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9">
      <w:pPr>
        <w:jc w:val="both"/>
        <w:rPr>
          <w:color w:val="1d1d1d"/>
          <w:sz w:val="24"/>
          <w:szCs w:val="24"/>
        </w:rPr>
      </w:pPr>
      <w:r w:rsidDel="00000000" w:rsidR="00000000" w:rsidRPr="00000000">
        <w:rPr>
          <w:color w:val="1d1d1d"/>
          <w:sz w:val="24"/>
          <w:szCs w:val="24"/>
          <w:rtl w:val="0"/>
        </w:rPr>
        <w:t xml:space="preserve">Le 25/05/2024, à 09:30, les membres de l’association WILD Bretagne se sont réunis à Plouray (56170) en assemblée générale ordinaire sur convocation des membres du conseil d’administration</w:t>
      </w:r>
      <w:r w:rsidDel="00000000" w:rsidR="00000000" w:rsidRPr="00000000">
        <w:rPr>
          <w:i w:val="1"/>
          <w:color w:val="1d1d1d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color w:val="1d1d1d"/>
          <w:sz w:val="24"/>
          <w:szCs w:val="24"/>
        </w:rPr>
      </w:pPr>
      <w:r w:rsidDel="00000000" w:rsidR="00000000" w:rsidRPr="00000000">
        <w:rPr>
          <w:color w:val="1d1d1d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B">
      <w:pPr>
        <w:jc w:val="both"/>
        <w:rPr>
          <w:color w:val="1d1d1d"/>
          <w:sz w:val="24"/>
          <w:szCs w:val="24"/>
        </w:rPr>
      </w:pPr>
      <w:r w:rsidDel="00000000" w:rsidR="00000000" w:rsidRPr="00000000">
        <w:rPr>
          <w:color w:val="1d1d1d"/>
          <w:sz w:val="24"/>
          <w:szCs w:val="24"/>
          <w:rtl w:val="0"/>
        </w:rPr>
        <w:t xml:space="preserve">L’assemblée est présidée par une collégiale des membres du conseil d'administration. </w:t>
      </w:r>
    </w:p>
    <w:p w:rsidR="00000000" w:rsidDel="00000000" w:rsidP="00000000" w:rsidRDefault="00000000" w:rsidRPr="00000000" w14:paraId="0000000C">
      <w:pPr>
        <w:jc w:val="both"/>
        <w:rPr>
          <w:color w:val="1d1d1d"/>
          <w:sz w:val="24"/>
          <w:szCs w:val="24"/>
        </w:rPr>
      </w:pPr>
      <w:r w:rsidDel="00000000" w:rsidR="00000000" w:rsidRPr="00000000">
        <w:rPr>
          <w:color w:val="1d1d1d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D">
      <w:pPr>
        <w:jc w:val="both"/>
        <w:rPr>
          <w:color w:val="1d1d1d"/>
          <w:sz w:val="24"/>
          <w:szCs w:val="24"/>
        </w:rPr>
      </w:pPr>
      <w:r w:rsidDel="00000000" w:rsidR="00000000" w:rsidRPr="00000000">
        <w:rPr>
          <w:color w:val="1d1d1d"/>
          <w:sz w:val="24"/>
          <w:szCs w:val="24"/>
          <w:rtl w:val="0"/>
        </w:rPr>
        <w:t xml:space="preserve">Sont présents : 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jc w:val="both"/>
        <w:rPr>
          <w:color w:val="1d1d1d"/>
          <w:sz w:val="24"/>
          <w:szCs w:val="24"/>
        </w:rPr>
      </w:pPr>
      <w:r w:rsidDel="00000000" w:rsidR="00000000" w:rsidRPr="00000000">
        <w:rPr>
          <w:color w:val="1d1d1d"/>
          <w:sz w:val="24"/>
          <w:szCs w:val="24"/>
          <w:rtl w:val="0"/>
        </w:rPr>
        <w:t xml:space="preserve">M. Alexandre PATUREAU, membre du conseil d’administration ;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jc w:val="both"/>
        <w:rPr>
          <w:color w:val="1d1d1d"/>
          <w:sz w:val="24"/>
          <w:szCs w:val="24"/>
        </w:rPr>
      </w:pPr>
      <w:r w:rsidDel="00000000" w:rsidR="00000000" w:rsidRPr="00000000">
        <w:rPr>
          <w:color w:val="1d1d1d"/>
          <w:sz w:val="24"/>
          <w:szCs w:val="24"/>
          <w:rtl w:val="0"/>
        </w:rPr>
        <w:t xml:space="preserve">Mme Sane PASQUET, membre du conseil d’administration ;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jc w:val="both"/>
        <w:rPr>
          <w:color w:val="1d1d1d"/>
          <w:sz w:val="24"/>
          <w:szCs w:val="24"/>
        </w:rPr>
      </w:pPr>
      <w:r w:rsidDel="00000000" w:rsidR="00000000" w:rsidRPr="00000000">
        <w:rPr>
          <w:color w:val="1d1d1d"/>
          <w:sz w:val="24"/>
          <w:szCs w:val="24"/>
          <w:rtl w:val="0"/>
        </w:rPr>
        <w:t xml:space="preserve">M. Guillaume ROBIN, membre du conseil d’administration ;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jc w:val="both"/>
        <w:rPr>
          <w:color w:val="1d1d1d"/>
          <w:sz w:val="24"/>
          <w:szCs w:val="24"/>
        </w:rPr>
      </w:pPr>
      <w:r w:rsidDel="00000000" w:rsidR="00000000" w:rsidRPr="00000000">
        <w:rPr>
          <w:color w:val="1d1d1d"/>
          <w:sz w:val="24"/>
          <w:szCs w:val="24"/>
          <w:rtl w:val="0"/>
        </w:rPr>
        <w:t xml:space="preserve">M. Jean-Baptiste LENCLOS, membre du conseil d’administration ;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color w:val="1d1d1d"/>
          <w:sz w:val="24"/>
          <w:szCs w:val="24"/>
        </w:rPr>
      </w:pPr>
      <w:r w:rsidDel="00000000" w:rsidR="00000000" w:rsidRPr="00000000">
        <w:rPr>
          <w:color w:val="1d1d1d"/>
          <w:sz w:val="24"/>
          <w:szCs w:val="24"/>
          <w:rtl w:val="0"/>
        </w:rPr>
        <w:t xml:space="preserve">M. Laurent VALETTE, membre de l’association ;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color w:val="1d1d1d"/>
          <w:sz w:val="24"/>
          <w:szCs w:val="24"/>
        </w:rPr>
      </w:pPr>
      <w:r w:rsidDel="00000000" w:rsidR="00000000" w:rsidRPr="00000000">
        <w:rPr>
          <w:color w:val="1d1d1d"/>
          <w:sz w:val="24"/>
          <w:szCs w:val="24"/>
          <w:rtl w:val="0"/>
        </w:rPr>
        <w:t xml:space="preserve">Mme Virginie GOSSET, membre de l’association.</w:t>
      </w:r>
    </w:p>
    <w:p w:rsidR="00000000" w:rsidDel="00000000" w:rsidP="00000000" w:rsidRDefault="00000000" w:rsidRPr="00000000" w14:paraId="00000014">
      <w:pPr>
        <w:rPr>
          <w:color w:val="1d1d1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color w:val="1d1d1d"/>
          <w:sz w:val="24"/>
          <w:szCs w:val="24"/>
        </w:rPr>
      </w:pPr>
      <w:r w:rsidDel="00000000" w:rsidR="00000000" w:rsidRPr="00000000">
        <w:rPr>
          <w:color w:val="1d1d1d"/>
          <w:sz w:val="24"/>
          <w:szCs w:val="24"/>
          <w:rtl w:val="0"/>
        </w:rPr>
        <w:t xml:space="preserve">Plus de 2/3 des membres étant présents ou représentés, tel qu’il est prévu par l’article 9 des statuts, l’assemblée est régulièrement constituée et peut valablement délibérer et prendre des décisions à la majorité requise.</w:t>
      </w:r>
    </w:p>
    <w:p w:rsidR="00000000" w:rsidDel="00000000" w:rsidP="00000000" w:rsidRDefault="00000000" w:rsidRPr="00000000" w14:paraId="00000016">
      <w:pPr>
        <w:jc w:val="both"/>
        <w:rPr>
          <w:color w:val="1d1d1d"/>
          <w:sz w:val="24"/>
          <w:szCs w:val="24"/>
        </w:rPr>
      </w:pPr>
      <w:r w:rsidDel="00000000" w:rsidR="00000000" w:rsidRPr="00000000">
        <w:rPr>
          <w:color w:val="1d1d1d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7">
      <w:pPr>
        <w:jc w:val="both"/>
        <w:rPr>
          <w:b w:val="1"/>
          <w:color w:val="1d1d1d"/>
          <w:sz w:val="24"/>
          <w:szCs w:val="24"/>
        </w:rPr>
      </w:pPr>
      <w:r w:rsidDel="00000000" w:rsidR="00000000" w:rsidRPr="00000000">
        <w:rPr>
          <w:b w:val="1"/>
          <w:color w:val="1d1d1d"/>
          <w:sz w:val="24"/>
          <w:szCs w:val="24"/>
          <w:rtl w:val="0"/>
        </w:rPr>
        <w:t xml:space="preserve">L’ordre du jour est le suivant :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ind w:left="1440" w:hanging="360"/>
        <w:jc w:val="both"/>
        <w:rPr>
          <w:color w:val="1d1d1d"/>
          <w:u w:val="none"/>
        </w:rPr>
      </w:pPr>
      <w:r w:rsidDel="00000000" w:rsidR="00000000" w:rsidRPr="00000000">
        <w:rPr>
          <w:color w:val="1d1d1d"/>
          <w:sz w:val="24"/>
          <w:szCs w:val="24"/>
          <w:rtl w:val="0"/>
        </w:rPr>
        <w:t xml:space="preserve">Tour de table</w:t>
      </w:r>
      <w:r w:rsidDel="00000000" w:rsidR="00000000" w:rsidRPr="00000000">
        <w:rPr>
          <w:rFonts w:ascii="Times New Roman" w:cs="Times New Roman" w:eastAsia="Times New Roman" w:hAnsi="Times New Roman"/>
          <w:color w:val="1d1d1d"/>
          <w:sz w:val="14"/>
          <w:szCs w:val="14"/>
          <w:rtl w:val="0"/>
        </w:rPr>
        <w:t xml:space="preserve">,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ind w:left="1440" w:hanging="360"/>
        <w:jc w:val="both"/>
        <w:rPr>
          <w:color w:val="1d1d1d"/>
          <w:sz w:val="24"/>
          <w:szCs w:val="24"/>
          <w:u w:val="none"/>
        </w:rPr>
      </w:pPr>
      <w:r w:rsidDel="00000000" w:rsidR="00000000" w:rsidRPr="00000000">
        <w:rPr>
          <w:color w:val="1d1d1d"/>
          <w:sz w:val="24"/>
          <w:szCs w:val="24"/>
          <w:rtl w:val="0"/>
        </w:rPr>
        <w:t xml:space="preserve">Bilan du financement participatif précédent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ind w:left="1440" w:hanging="360"/>
        <w:jc w:val="both"/>
        <w:rPr>
          <w:color w:val="1d1d1d"/>
          <w:sz w:val="24"/>
          <w:szCs w:val="24"/>
          <w:u w:val="none"/>
        </w:rPr>
      </w:pPr>
      <w:r w:rsidDel="00000000" w:rsidR="00000000" w:rsidRPr="00000000">
        <w:rPr>
          <w:color w:val="1d1d1d"/>
          <w:sz w:val="24"/>
          <w:szCs w:val="24"/>
          <w:rtl w:val="0"/>
        </w:rPr>
        <w:t xml:space="preserve">Déroulé du prochain appel à projet (l’appel du sauvage)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ind w:left="1440" w:hanging="360"/>
        <w:jc w:val="both"/>
        <w:rPr>
          <w:color w:val="1d1d1d"/>
          <w:sz w:val="24"/>
          <w:szCs w:val="24"/>
          <w:u w:val="none"/>
        </w:rPr>
      </w:pPr>
      <w:r w:rsidDel="00000000" w:rsidR="00000000" w:rsidRPr="00000000">
        <w:rPr>
          <w:color w:val="1d1d1d"/>
          <w:sz w:val="24"/>
          <w:szCs w:val="24"/>
          <w:rtl w:val="0"/>
        </w:rPr>
        <w:t xml:space="preserve">Les prochaines étapes clés de l’année à venir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ind w:left="1440" w:hanging="360"/>
        <w:jc w:val="both"/>
        <w:rPr>
          <w:color w:val="1d1d1d"/>
          <w:sz w:val="24"/>
          <w:szCs w:val="24"/>
          <w:u w:val="none"/>
        </w:rPr>
      </w:pPr>
      <w:r w:rsidDel="00000000" w:rsidR="00000000" w:rsidRPr="00000000">
        <w:rPr>
          <w:color w:val="1d1d1d"/>
          <w:sz w:val="24"/>
          <w:szCs w:val="24"/>
          <w:rtl w:val="0"/>
        </w:rPr>
        <w:t xml:space="preserve">rapport moral,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ind w:left="1440" w:hanging="360"/>
        <w:jc w:val="both"/>
        <w:rPr>
          <w:u w:val="none"/>
        </w:rPr>
      </w:pPr>
      <w:r w:rsidDel="00000000" w:rsidR="00000000" w:rsidRPr="00000000">
        <w:rPr>
          <w:color w:val="1d1d1d"/>
          <w:sz w:val="24"/>
          <w:szCs w:val="24"/>
          <w:rtl w:val="0"/>
        </w:rPr>
        <w:t xml:space="preserve">rapport d'activités,</w:t>
      </w:r>
      <w:r w:rsidDel="00000000" w:rsidR="00000000" w:rsidRPr="00000000">
        <w:rPr>
          <w:rFonts w:ascii="MS Gothic" w:cs="MS Gothic" w:eastAsia="MS Gothic" w:hAnsi="MS Gothic"/>
          <w:color w:val="1d1d1d"/>
          <w:sz w:val="24"/>
          <w:szCs w:val="24"/>
          <w:rtl w:val="0"/>
        </w:rPr>
        <w:t xml:space="preserve"> 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ind w:left="1440" w:hanging="360"/>
        <w:jc w:val="both"/>
        <w:rPr>
          <w:u w:val="none"/>
        </w:rPr>
      </w:pPr>
      <w:r w:rsidDel="00000000" w:rsidR="00000000" w:rsidRPr="00000000">
        <w:rPr>
          <w:color w:val="1d1d1d"/>
          <w:sz w:val="24"/>
          <w:szCs w:val="24"/>
          <w:rtl w:val="0"/>
        </w:rPr>
        <w:t xml:space="preserve">rapport financier,</w:t>
      </w:r>
      <w:r w:rsidDel="00000000" w:rsidR="00000000" w:rsidRPr="00000000">
        <w:rPr>
          <w:rFonts w:ascii="MS Gothic" w:cs="MS Gothic" w:eastAsia="MS Gothic" w:hAnsi="MS Gothic"/>
          <w:color w:val="1d1d1d"/>
          <w:sz w:val="24"/>
          <w:szCs w:val="24"/>
          <w:rtl w:val="0"/>
        </w:rPr>
        <w:t xml:space="preserve"> 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ind w:left="1440" w:hanging="360"/>
        <w:jc w:val="both"/>
        <w:rPr>
          <w:u w:val="none"/>
        </w:rPr>
      </w:pPr>
      <w:r w:rsidDel="00000000" w:rsidR="00000000" w:rsidRPr="00000000">
        <w:rPr>
          <w:color w:val="1d1d1d"/>
          <w:sz w:val="24"/>
          <w:szCs w:val="24"/>
          <w:rtl w:val="0"/>
        </w:rPr>
        <w:t xml:space="preserve">vote des rapports,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ind w:left="1440" w:hanging="360"/>
        <w:jc w:val="both"/>
        <w:rPr>
          <w:u w:val="none"/>
        </w:rPr>
      </w:pPr>
      <w:r w:rsidDel="00000000" w:rsidR="00000000" w:rsidRPr="00000000">
        <w:rPr>
          <w:color w:val="1d1d1d"/>
          <w:sz w:val="24"/>
          <w:szCs w:val="24"/>
          <w:rtl w:val="0"/>
        </w:rPr>
        <w:t xml:space="preserve">approbation du budget prévisionnel,</w:t>
      </w:r>
      <w:r w:rsidDel="00000000" w:rsidR="00000000" w:rsidRPr="00000000">
        <w:rPr>
          <w:rFonts w:ascii="MS Gothic" w:cs="MS Gothic" w:eastAsia="MS Gothic" w:hAnsi="MS Gothic"/>
          <w:color w:val="1d1d1d"/>
          <w:sz w:val="24"/>
          <w:szCs w:val="24"/>
          <w:rtl w:val="0"/>
        </w:rPr>
        <w:t xml:space="preserve"> 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ind w:left="1440" w:hanging="360"/>
        <w:jc w:val="both"/>
        <w:rPr>
          <w:u w:val="none"/>
        </w:rPr>
      </w:pPr>
      <w:r w:rsidDel="00000000" w:rsidR="00000000" w:rsidRPr="00000000">
        <w:rPr>
          <w:color w:val="1d1d1d"/>
          <w:sz w:val="24"/>
          <w:szCs w:val="24"/>
          <w:rtl w:val="0"/>
        </w:rPr>
        <w:t xml:space="preserve">renouvellement des mandats des membres du conseil d’administration,</w:t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ind w:left="1440" w:hanging="360"/>
        <w:jc w:val="both"/>
        <w:rPr>
          <w:color w:val="1d1d1d"/>
          <w:sz w:val="24"/>
          <w:szCs w:val="24"/>
          <w:u w:val="none"/>
        </w:rPr>
      </w:pPr>
      <w:r w:rsidDel="00000000" w:rsidR="00000000" w:rsidRPr="00000000">
        <w:rPr>
          <w:color w:val="1d1d1d"/>
          <w:sz w:val="24"/>
          <w:szCs w:val="24"/>
          <w:rtl w:val="0"/>
        </w:rPr>
        <w:t xml:space="preserve">Discussion sur la stratégie d’achat de forêts pour en faire des réserves</w:t>
      </w:r>
    </w:p>
    <w:p w:rsidR="00000000" w:rsidDel="00000000" w:rsidP="00000000" w:rsidRDefault="00000000" w:rsidRPr="00000000" w14:paraId="00000023">
      <w:pPr>
        <w:rPr>
          <w:color w:val="1d1d1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center"/>
        <w:rPr>
          <w:rFonts w:ascii="Bungee" w:cs="Bungee" w:eastAsia="Bungee" w:hAnsi="Bungee"/>
          <w:sz w:val="30"/>
          <w:szCs w:val="30"/>
          <w:u w:val="single"/>
        </w:rPr>
      </w:pPr>
      <w:r w:rsidDel="00000000" w:rsidR="00000000" w:rsidRPr="00000000">
        <w:rPr>
          <w:rFonts w:ascii="Bungee" w:cs="Bungee" w:eastAsia="Bungee" w:hAnsi="Bungee"/>
          <w:sz w:val="30"/>
          <w:szCs w:val="30"/>
          <w:u w:val="single"/>
          <w:rtl w:val="0"/>
        </w:rPr>
        <w:t xml:space="preserve">L’appel du sauvage AG 2023</w:t>
      </w:r>
    </w:p>
    <w:p w:rsidR="00000000" w:rsidDel="00000000" w:rsidP="00000000" w:rsidRDefault="00000000" w:rsidRPr="00000000" w14:paraId="00000027">
      <w:pPr>
        <w:jc w:val="center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25 26 mai 2024</w:t>
      </w:r>
    </w:p>
    <w:p w:rsidR="00000000" w:rsidDel="00000000" w:rsidP="00000000" w:rsidRDefault="00000000" w:rsidRPr="00000000" w14:paraId="00000028">
      <w:pPr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10h -12h</w:t>
      </w:r>
    </w:p>
    <w:p w:rsidR="00000000" w:rsidDel="00000000" w:rsidP="00000000" w:rsidRDefault="00000000" w:rsidRPr="00000000" w14:paraId="00000029">
      <w:pPr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center"/>
        <w:rPr>
          <w:rFonts w:ascii="Bungee" w:cs="Bungee" w:eastAsia="Bungee" w:hAnsi="Bungee"/>
          <w:sz w:val="24"/>
          <w:szCs w:val="24"/>
          <w:u w:val="single"/>
        </w:rPr>
      </w:pPr>
      <w:r w:rsidDel="00000000" w:rsidR="00000000" w:rsidRPr="00000000">
        <w:rPr>
          <w:rFonts w:ascii="Bungee" w:cs="Bungee" w:eastAsia="Bungee" w:hAnsi="Bungee"/>
          <w:sz w:val="24"/>
          <w:szCs w:val="24"/>
          <w:u w:val="single"/>
          <w:rtl w:val="0"/>
        </w:rPr>
        <w:t xml:space="preserve">Tour de table : Sens (45min)</w:t>
      </w:r>
    </w:p>
    <w:p w:rsidR="00000000" w:rsidDel="00000000" w:rsidP="00000000" w:rsidRDefault="00000000" w:rsidRPr="00000000" w14:paraId="0000002B">
      <w:pPr>
        <w:jc w:val="center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Pourquoi vous êtes là ? Quelles sont vos motivations et vos compétences ? Qu’aimeriez-vous apprendre ? Quels projets aimeriez-vous voir dans l’asso ?</w:t>
      </w:r>
    </w:p>
    <w:p w:rsidR="00000000" w:rsidDel="00000000" w:rsidP="00000000" w:rsidRDefault="00000000" w:rsidRPr="00000000" w14:paraId="0000002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Chacune des personnes se met en groupe de 2 et expose ses motivations (10 minutes en groupe de 2).</w:t>
      </w:r>
    </w:p>
    <w:p w:rsidR="00000000" w:rsidDel="00000000" w:rsidP="00000000" w:rsidRDefault="00000000" w:rsidRPr="00000000" w14:paraId="0000002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Après cette première étape, tout le monde se réunit en plénière. Au sein des binômes, chaque membre présente les motivations de son binôme.</w:t>
      </w:r>
    </w:p>
    <w:p w:rsidR="00000000" w:rsidDel="00000000" w:rsidP="00000000" w:rsidRDefault="00000000" w:rsidRPr="00000000" w14:paraId="0000002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center"/>
        <w:rPr>
          <w:rFonts w:ascii="Bungee" w:cs="Bungee" w:eastAsia="Bungee" w:hAnsi="Bungee"/>
          <w:sz w:val="26"/>
          <w:szCs w:val="26"/>
        </w:rPr>
      </w:pPr>
      <w:r w:rsidDel="00000000" w:rsidR="00000000" w:rsidRPr="00000000">
        <w:rPr>
          <w:rFonts w:ascii="Bungee" w:cs="Bungee" w:eastAsia="Bungee" w:hAnsi="Bungee"/>
          <w:sz w:val="26"/>
          <w:szCs w:val="26"/>
          <w:rtl w:val="0"/>
        </w:rPr>
        <w:t xml:space="preserve">Bilan du financement participatif précédent (15min)</w:t>
      </w:r>
    </w:p>
    <w:p w:rsidR="00000000" w:rsidDel="00000000" w:rsidP="00000000" w:rsidRDefault="00000000" w:rsidRPr="00000000" w14:paraId="0000003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Voici les caractéristiques, moyens mis en oeuvre et résultats obtenus concernant le premier financement participatif : </w:t>
      </w:r>
    </w:p>
    <w:p w:rsidR="00000000" w:rsidDel="00000000" w:rsidP="00000000" w:rsidRDefault="00000000" w:rsidRPr="00000000" w14:paraId="0000003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Objectif de financement :</w:t>
      </w:r>
      <w:r w:rsidDel="00000000" w:rsidR="00000000" w:rsidRPr="00000000">
        <w:rPr>
          <w:sz w:val="24"/>
          <w:szCs w:val="24"/>
          <w:rtl w:val="0"/>
        </w:rPr>
        <w:t xml:space="preserve"> 7.590€ </w:t>
        <w:br w:type="textWrapping"/>
      </w:r>
      <w:r w:rsidDel="00000000" w:rsidR="00000000" w:rsidRPr="00000000">
        <w:rPr>
          <w:sz w:val="24"/>
          <w:szCs w:val="24"/>
          <w:u w:val="single"/>
          <w:rtl w:val="0"/>
        </w:rPr>
        <w:t xml:space="preserve">Somme récoltée :</w:t>
      </w:r>
      <w:r w:rsidDel="00000000" w:rsidR="00000000" w:rsidRPr="00000000">
        <w:rPr>
          <w:sz w:val="24"/>
          <w:szCs w:val="24"/>
          <w:rtl w:val="0"/>
        </w:rPr>
        <w:t xml:space="preserve"> + de 27.000€</w:t>
      </w:r>
    </w:p>
    <w:p w:rsidR="00000000" w:rsidDel="00000000" w:rsidP="00000000" w:rsidRDefault="00000000" w:rsidRPr="00000000" w14:paraId="0000003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Terrain acheté :</w:t>
      </w:r>
      <w:r w:rsidDel="00000000" w:rsidR="00000000" w:rsidRPr="00000000">
        <w:rPr>
          <w:sz w:val="24"/>
          <w:szCs w:val="24"/>
          <w:rtl w:val="0"/>
        </w:rPr>
        <w:t xml:space="preserve"> 1,7ha à Plouëc-du-Trieux (terrain en déprise agricole en libre évolution depuis des 10aines d’années)</w:t>
      </w:r>
    </w:p>
    <w:p w:rsidR="00000000" w:rsidDel="00000000" w:rsidP="00000000" w:rsidRDefault="00000000" w:rsidRPr="00000000" w14:paraId="0000003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Raison de la réussite :</w:t>
      </w:r>
      <w:r w:rsidDel="00000000" w:rsidR="00000000" w:rsidRPr="00000000">
        <w:rPr>
          <w:sz w:val="24"/>
          <w:szCs w:val="24"/>
          <w:rtl w:val="0"/>
        </w:rPr>
        <w:t xml:space="preserve"> Relai média + Histoire de la bande d’ami.e + Expliquer l’importance de ces milieux + Projet concret et local</w:t>
        <w:br w:type="textWrapping"/>
      </w:r>
      <w:r w:rsidDel="00000000" w:rsidR="00000000" w:rsidRPr="00000000">
        <w:rPr>
          <w:sz w:val="24"/>
          <w:szCs w:val="24"/>
          <w:u w:val="single"/>
          <w:rtl w:val="0"/>
        </w:rPr>
        <w:t xml:space="preserve">Point d’attention :</w:t>
      </w:r>
      <w:r w:rsidDel="00000000" w:rsidR="00000000" w:rsidRPr="00000000">
        <w:rPr>
          <w:sz w:val="24"/>
          <w:szCs w:val="24"/>
          <w:rtl w:val="0"/>
        </w:rPr>
        <w:t xml:space="preserve"> meilleure organisation de l’envoi des contreparties pour éviter trop de retard. Aide pour la communication.</w:t>
      </w:r>
    </w:p>
    <w:p w:rsidR="00000000" w:rsidDel="00000000" w:rsidP="00000000" w:rsidRDefault="00000000" w:rsidRPr="00000000" w14:paraId="0000003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Echec :</w:t>
      </w:r>
      <w:r w:rsidDel="00000000" w:rsidR="00000000" w:rsidRPr="00000000">
        <w:rPr>
          <w:sz w:val="24"/>
          <w:szCs w:val="24"/>
          <w:rtl w:val="0"/>
        </w:rPr>
        <w:t xml:space="preserve"> bâton dans les roues par le maire donc création de lien avec les habitant.e.s (personne n’est venu aux balades) =&gt; retour d’expérience St-Sulpice et très bonne dynamique locale quand le projet est porté par les élus.</w:t>
      </w:r>
    </w:p>
    <w:p w:rsidR="00000000" w:rsidDel="00000000" w:rsidP="00000000" w:rsidRDefault="00000000" w:rsidRPr="00000000" w14:paraId="0000003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Manque à l’époque : Crédibilité naturaliste.</w:t>
      </w:r>
    </w:p>
    <w:p w:rsidR="00000000" w:rsidDel="00000000" w:rsidP="00000000" w:rsidRDefault="00000000" w:rsidRPr="00000000" w14:paraId="00000038">
      <w:pPr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center"/>
        <w:rPr>
          <w:rFonts w:ascii="Bungee" w:cs="Bungee" w:eastAsia="Bungee" w:hAnsi="Bungee"/>
          <w:b w:val="1"/>
          <w:sz w:val="26"/>
          <w:szCs w:val="26"/>
        </w:rPr>
      </w:pPr>
      <w:r w:rsidDel="00000000" w:rsidR="00000000" w:rsidRPr="00000000">
        <w:rPr>
          <w:rFonts w:ascii="Bungee" w:cs="Bungee" w:eastAsia="Bungee" w:hAnsi="Bungee"/>
          <w:b w:val="1"/>
          <w:sz w:val="26"/>
          <w:szCs w:val="26"/>
          <w:rtl w:val="0"/>
        </w:rPr>
        <w:t xml:space="preserve">Déroulé L’appel du sauvage (15min)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Voici la proposition de déroulé du prochain appel à projet (Appel du sauvage)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Caveat" w:cs="Caveat" w:eastAsia="Caveat" w:hAnsi="Caveat"/>
          <w:b w:val="1"/>
          <w:sz w:val="32"/>
          <w:szCs w:val="32"/>
          <w:u w:val="single"/>
        </w:rPr>
      </w:pPr>
      <w:r w:rsidDel="00000000" w:rsidR="00000000" w:rsidRPr="00000000">
        <w:rPr>
          <w:rFonts w:ascii="Caveat" w:cs="Caveat" w:eastAsia="Caveat" w:hAnsi="Caveat"/>
          <w:b w:val="1"/>
          <w:sz w:val="32"/>
          <w:szCs w:val="32"/>
          <w:u w:val="single"/>
          <w:rtl w:val="0"/>
        </w:rPr>
        <w:t xml:space="preserve">1) Appel à projet (</w:t>
      </w:r>
      <w:r w:rsidDel="00000000" w:rsidR="00000000" w:rsidRPr="00000000">
        <w:rPr>
          <w:rFonts w:ascii="Caveat" w:cs="Caveat" w:eastAsia="Caveat" w:hAnsi="Caveat"/>
          <w:b w:val="1"/>
          <w:sz w:val="32"/>
          <w:szCs w:val="32"/>
          <w:rtl w:val="0"/>
        </w:rPr>
        <w:t xml:space="preserve">Juillet - Août - Septembre)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Objectifs</w:t>
      </w:r>
    </w:p>
    <w:p w:rsidR="00000000" w:rsidDel="00000000" w:rsidP="00000000" w:rsidRDefault="00000000" w:rsidRPr="00000000" w14:paraId="0000003D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Trouver un terrain à protéger pour en faire une réserve en libre évolution (critère en dessus)</w:t>
      </w:r>
    </w:p>
    <w:p w:rsidR="00000000" w:rsidDel="00000000" w:rsidP="00000000" w:rsidRDefault="00000000" w:rsidRPr="00000000" w14:paraId="0000003E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Sensibiliser à la destruction des habitats sauvages</w:t>
      </w:r>
    </w:p>
    <w:p w:rsidR="00000000" w:rsidDel="00000000" w:rsidP="00000000" w:rsidRDefault="00000000" w:rsidRPr="00000000" w14:paraId="0000003F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Donner des moyens aux breton.ne.s d’agir (Fiche : Comment aider en fonction de son temps et de ses compétences ?) </w:t>
      </w:r>
    </w:p>
    <w:p w:rsidR="00000000" w:rsidDel="00000000" w:rsidP="00000000" w:rsidRDefault="00000000" w:rsidRPr="00000000" w14:paraId="00000040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Récolter des fonds pour financer une réserve 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Caveat" w:cs="Caveat" w:eastAsia="Caveat" w:hAnsi="Caveat"/>
          <w:b w:val="1"/>
          <w:sz w:val="32"/>
          <w:szCs w:val="32"/>
          <w:u w:val="single"/>
        </w:rPr>
      </w:pPr>
      <w:r w:rsidDel="00000000" w:rsidR="00000000" w:rsidRPr="00000000">
        <w:rPr>
          <w:rFonts w:ascii="Caveat" w:cs="Caveat" w:eastAsia="Caveat" w:hAnsi="Caveat"/>
          <w:b w:val="1"/>
          <w:sz w:val="32"/>
          <w:szCs w:val="32"/>
          <w:u w:val="single"/>
          <w:rtl w:val="0"/>
        </w:rPr>
        <w:t xml:space="preserve">2) Sélection de 3 projets et vote (Octobre)</w:t>
      </w:r>
    </w:p>
    <w:p w:rsidR="00000000" w:rsidDel="00000000" w:rsidP="00000000" w:rsidRDefault="00000000" w:rsidRPr="00000000" w14:paraId="0000004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Objectifs</w:t>
      </w:r>
    </w:p>
    <w:p w:rsidR="00000000" w:rsidDel="00000000" w:rsidP="00000000" w:rsidRDefault="00000000" w:rsidRPr="00000000" w14:paraId="00000044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Impliquer tous.tes les participant.e.s dans le choix final du projet</w:t>
      </w:r>
    </w:p>
    <w:p w:rsidR="00000000" w:rsidDel="00000000" w:rsidP="00000000" w:rsidRDefault="00000000" w:rsidRPr="00000000" w14:paraId="00000045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Fédérer autour d’un objectif commun, un rêve partagé que le collectif rend possible</w:t>
      </w:r>
    </w:p>
    <w:p w:rsidR="00000000" w:rsidDel="00000000" w:rsidP="00000000" w:rsidRDefault="00000000" w:rsidRPr="00000000" w14:paraId="00000046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Sensibiliser à la diversité et à l’importance des écosystèmes sauvage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Caveat" w:cs="Caveat" w:eastAsia="Caveat" w:hAnsi="Caveat"/>
          <w:b w:val="1"/>
          <w:sz w:val="32"/>
          <w:szCs w:val="32"/>
          <w:u w:val="single"/>
        </w:rPr>
      </w:pPr>
      <w:r w:rsidDel="00000000" w:rsidR="00000000" w:rsidRPr="00000000">
        <w:rPr>
          <w:rFonts w:ascii="Caveat" w:cs="Caveat" w:eastAsia="Caveat" w:hAnsi="Caveat"/>
          <w:b w:val="1"/>
          <w:sz w:val="32"/>
          <w:szCs w:val="32"/>
          <w:u w:val="single"/>
          <w:rtl w:val="0"/>
        </w:rPr>
        <w:t xml:space="preserve">3) Appel à financement  (Novembre - Décembre - Janvier) </w:t>
      </w:r>
    </w:p>
    <w:p w:rsidR="00000000" w:rsidDel="00000000" w:rsidP="00000000" w:rsidRDefault="00000000" w:rsidRPr="00000000" w14:paraId="0000004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Objectifs</w:t>
      </w:r>
    </w:p>
    <w:p w:rsidR="00000000" w:rsidDel="00000000" w:rsidP="00000000" w:rsidRDefault="00000000" w:rsidRPr="00000000" w14:paraId="0000004A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Récolter des fonds pour financer cette nouvelle réserve </w:t>
      </w:r>
    </w:p>
    <w:p w:rsidR="00000000" w:rsidDel="00000000" w:rsidP="00000000" w:rsidRDefault="00000000" w:rsidRPr="00000000" w14:paraId="0000004B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Sensibiliser à l’importance et aux spécificités de l’écosystème choisi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Une fois le projet de structuration de l’appel à projet exposé aux participants, celui-ci est soumis à l’avis général. Vote à l’unanimité.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center"/>
        <w:rPr/>
      </w:pPr>
      <w:r w:rsidDel="00000000" w:rsidR="00000000" w:rsidRPr="00000000">
        <w:rPr>
          <w:rFonts w:ascii="Bungee" w:cs="Bungee" w:eastAsia="Bungee" w:hAnsi="Bungee"/>
          <w:b w:val="1"/>
          <w:sz w:val="26"/>
          <w:szCs w:val="26"/>
          <w:rtl w:val="0"/>
        </w:rPr>
        <w:t xml:space="preserve">Critères (5min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u w:val="single"/>
          <w:rtl w:val="0"/>
        </w:rPr>
        <w:t xml:space="preserve">Les raisons de ces critères : </w:t>
      </w:r>
      <w:r w:rsidDel="00000000" w:rsidR="00000000" w:rsidRPr="00000000">
        <w:rPr>
          <w:rtl w:val="0"/>
        </w:rPr>
        <w:br w:type="textWrapping"/>
        <w:t xml:space="preserve">Agir localement et protéger l’existant. </w:t>
      </w:r>
    </w:p>
    <w:p w:rsidR="00000000" w:rsidDel="00000000" w:rsidP="00000000" w:rsidRDefault="00000000" w:rsidRPr="00000000" w14:paraId="00000052">
      <w:pPr>
        <w:rPr>
          <w:rFonts w:ascii="Caveat" w:cs="Caveat" w:eastAsia="Caveat" w:hAnsi="Caveat"/>
          <w:b w:val="1"/>
          <w:sz w:val="32"/>
          <w:szCs w:val="32"/>
        </w:rPr>
      </w:pPr>
      <w:r w:rsidDel="00000000" w:rsidR="00000000" w:rsidRPr="00000000">
        <w:rPr>
          <w:rtl w:val="0"/>
        </w:rPr>
        <w:t xml:space="preserve">Taille : intérêt plus important pour l’écosystème et la biodiversité à partir de 8-10ha (Coordination Libre Évolution)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rFonts w:ascii="Caveat" w:cs="Caveat" w:eastAsia="Caveat" w:hAnsi="Caveat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Caveat" w:cs="Caveat" w:eastAsia="Caveat" w:hAnsi="Caveat"/>
          <w:b w:val="1"/>
          <w:sz w:val="32"/>
          <w:szCs w:val="32"/>
        </w:rPr>
      </w:pPr>
      <w:r w:rsidDel="00000000" w:rsidR="00000000" w:rsidRPr="00000000">
        <w:rPr>
          <w:rFonts w:ascii="Caveat" w:cs="Caveat" w:eastAsia="Caveat" w:hAnsi="Caveat"/>
          <w:b w:val="1"/>
          <w:sz w:val="32"/>
          <w:szCs w:val="32"/>
          <w:rtl w:val="0"/>
        </w:rPr>
        <w:t xml:space="preserve">Critères obligatoires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Bretagne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Caveat" w:cs="Caveat" w:eastAsia="Caveat" w:hAnsi="Caveat"/>
          <w:b w:val="1"/>
          <w:sz w:val="32"/>
          <w:szCs w:val="32"/>
        </w:rPr>
      </w:pPr>
      <w:r w:rsidDel="00000000" w:rsidR="00000000" w:rsidRPr="00000000">
        <w:rPr>
          <w:rFonts w:ascii="Caveat" w:cs="Caveat" w:eastAsia="Caveat" w:hAnsi="Caveat"/>
          <w:b w:val="1"/>
          <w:sz w:val="32"/>
          <w:szCs w:val="32"/>
          <w:rtl w:val="0"/>
        </w:rPr>
        <w:t xml:space="preserve">Critères idéaux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Taille : 8ha minimum 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Au moins 50% de forêt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Forêt en régénération naturelle (déprise agricole ou sylviculture raisonnée)</w:t>
      </w:r>
    </w:p>
    <w:p w:rsidR="00000000" w:rsidDel="00000000" w:rsidP="00000000" w:rsidRDefault="00000000" w:rsidRPr="00000000" w14:paraId="0000005B">
      <w:pPr>
        <w:rPr>
          <w:rFonts w:ascii="Caveat" w:cs="Caveat" w:eastAsia="Caveat" w:hAnsi="Caveat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Caveat" w:cs="Caveat" w:eastAsia="Caveat" w:hAnsi="Caveat"/>
          <w:b w:val="1"/>
          <w:sz w:val="32"/>
          <w:szCs w:val="32"/>
        </w:rPr>
      </w:pPr>
      <w:r w:rsidDel="00000000" w:rsidR="00000000" w:rsidRPr="00000000">
        <w:rPr>
          <w:rFonts w:ascii="Caveat" w:cs="Caveat" w:eastAsia="Caveat" w:hAnsi="Caveat"/>
          <w:b w:val="1"/>
          <w:sz w:val="32"/>
          <w:szCs w:val="32"/>
          <w:rtl w:val="0"/>
        </w:rPr>
        <w:t xml:space="preserve">Critère complémentaire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Au coeur d’une forêt (zone tampon et zone coeur) : potentiel des terrains alentours 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Essences locales et diversifiées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Diversité des milieux 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Biodiversité 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Espèces particulières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Habitant.e.s proche du terrain favorable au projet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Projet politique utile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Vote à l’unanimité des critères de sélection des terrains dans le cadre de l’appel à projet.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jc w:val="center"/>
        <w:rPr>
          <w:rFonts w:ascii="Bungee" w:cs="Bungee" w:eastAsia="Bungee" w:hAnsi="Bungee"/>
          <w:b w:val="1"/>
          <w:sz w:val="28"/>
          <w:szCs w:val="28"/>
        </w:rPr>
      </w:pPr>
      <w:r w:rsidDel="00000000" w:rsidR="00000000" w:rsidRPr="00000000">
        <w:rPr>
          <w:rFonts w:ascii="Bungee" w:cs="Bungee" w:eastAsia="Bungee" w:hAnsi="Bungee"/>
          <w:b w:val="1"/>
          <w:sz w:val="28"/>
          <w:szCs w:val="28"/>
          <w:rtl w:val="0"/>
        </w:rPr>
        <w:t xml:space="preserve">Prochaine étapes clés (20min)</w:t>
      </w:r>
    </w:p>
    <w:p w:rsidR="00000000" w:rsidDel="00000000" w:rsidP="00000000" w:rsidRDefault="00000000" w:rsidRPr="00000000" w14:paraId="0000006D">
      <w:pPr>
        <w:jc w:val="center"/>
        <w:rPr>
          <w:rFonts w:ascii="Avenir" w:cs="Avenir" w:eastAsia="Avenir" w:hAnsi="Avenir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jc w:val="left"/>
        <w:rPr>
          <w:rFonts w:ascii="Avenir" w:cs="Avenir" w:eastAsia="Avenir" w:hAnsi="Avenir"/>
          <w:b w:val="1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b w:val="1"/>
          <w:sz w:val="24"/>
          <w:szCs w:val="24"/>
          <w:rtl w:val="0"/>
        </w:rPr>
        <w:t xml:space="preserve">Chacun des participants précise de quelle manière il peut contribuer pour les prochaines étapes clés.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Rédiger l’appel à projet : Pourquoi c’est important et comment agir ? </w:t>
      </w:r>
      <w:r w:rsidDel="00000000" w:rsidR="00000000" w:rsidRPr="00000000">
        <w:rPr>
          <w:shd w:fill="ff9900" w:val="clear"/>
          <w:rtl w:val="0"/>
        </w:rPr>
        <w:t xml:space="preserve">Sane, Alexandre et Guillaume</w:t>
      </w:r>
    </w:p>
    <w:p w:rsidR="00000000" w:rsidDel="00000000" w:rsidP="00000000" w:rsidRDefault="00000000" w:rsidRPr="00000000" w14:paraId="00000071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Mettre en ligne sur le site : </w:t>
      </w:r>
      <w:r w:rsidDel="00000000" w:rsidR="00000000" w:rsidRPr="00000000">
        <w:rPr>
          <w:shd w:fill="ff9900" w:val="clear"/>
          <w:rtl w:val="0"/>
        </w:rPr>
        <w:t xml:space="preserve">Alexandre</w:t>
      </w:r>
    </w:p>
    <w:p w:rsidR="00000000" w:rsidDel="00000000" w:rsidP="00000000" w:rsidRDefault="00000000" w:rsidRPr="00000000" w14:paraId="00000072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En parler autour de nous / relayer (ne pas sous estimer la puissance du bouche à oreille) </w:t>
      </w:r>
      <w:r w:rsidDel="00000000" w:rsidR="00000000" w:rsidRPr="00000000">
        <w:rPr>
          <w:shd w:fill="ff9900" w:val="clear"/>
          <w:rtl w:val="0"/>
        </w:rPr>
        <w:t xml:space="preserve">Tout le monde</w:t>
      </w:r>
    </w:p>
    <w:p w:rsidR="00000000" w:rsidDel="00000000" w:rsidP="00000000" w:rsidRDefault="00000000" w:rsidRPr="00000000" w14:paraId="00000073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Communiquer sur les réseaux sociaux (création de contenus) </w:t>
      </w:r>
      <w:r w:rsidDel="00000000" w:rsidR="00000000" w:rsidRPr="00000000">
        <w:rPr>
          <w:shd w:fill="ff9900" w:val="clear"/>
          <w:rtl w:val="0"/>
        </w:rPr>
        <w:t xml:space="preserve">Alexandre</w:t>
      </w:r>
    </w:p>
    <w:p w:rsidR="00000000" w:rsidDel="00000000" w:rsidP="00000000" w:rsidRDefault="00000000" w:rsidRPr="00000000" w14:paraId="00000074">
      <w:pPr>
        <w:numPr>
          <w:ilvl w:val="1"/>
          <w:numId w:val="4"/>
        </w:numPr>
        <w:ind w:left="1440" w:hanging="360"/>
      </w:pPr>
      <w:r w:rsidDel="00000000" w:rsidR="00000000" w:rsidRPr="00000000">
        <w:rPr>
          <w:rtl w:val="0"/>
        </w:rPr>
        <w:t xml:space="preserve">Vidéo de lancement de l’appel (Pourquoi ça nous tient à coeur ?)</w:t>
      </w:r>
    </w:p>
    <w:p w:rsidR="00000000" w:rsidDel="00000000" w:rsidP="00000000" w:rsidRDefault="00000000" w:rsidRPr="00000000" w14:paraId="00000075">
      <w:pPr>
        <w:numPr>
          <w:ilvl w:val="1"/>
          <w:numId w:val="4"/>
        </w:numPr>
        <w:ind w:left="1440" w:hanging="360"/>
      </w:pPr>
      <w:r w:rsidDel="00000000" w:rsidR="00000000" w:rsidRPr="00000000">
        <w:rPr>
          <w:rtl w:val="0"/>
        </w:rPr>
        <w:t xml:space="preserve">Posts (pédagogie)</w:t>
      </w:r>
    </w:p>
    <w:p w:rsidR="00000000" w:rsidDel="00000000" w:rsidP="00000000" w:rsidRDefault="00000000" w:rsidRPr="00000000" w14:paraId="00000076">
      <w:pPr>
        <w:numPr>
          <w:ilvl w:val="1"/>
          <w:numId w:val="4"/>
        </w:numPr>
        <w:ind w:left="1440" w:hanging="360"/>
      </w:pPr>
      <w:r w:rsidDel="00000000" w:rsidR="00000000" w:rsidRPr="00000000">
        <w:rPr>
          <w:rtl w:val="0"/>
        </w:rPr>
        <w:t xml:space="preserve">Activer le réseau des partenaires pour relai RS et média (Coordination Libre Évolution, GMB, GFB).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Contacter les médias bretons (Rédaction mail type) </w:t>
      </w:r>
      <w:r w:rsidDel="00000000" w:rsidR="00000000" w:rsidRPr="00000000">
        <w:rPr>
          <w:shd w:fill="ff9900" w:val="clear"/>
          <w:rtl w:val="0"/>
        </w:rPr>
        <w:t xml:space="preserve">Sane / Alexandre</w:t>
      </w:r>
    </w:p>
    <w:p w:rsidR="00000000" w:rsidDel="00000000" w:rsidP="00000000" w:rsidRDefault="00000000" w:rsidRPr="00000000" w14:paraId="00000079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Faire les interview auprès des médias </w:t>
      </w:r>
      <w:r w:rsidDel="00000000" w:rsidR="00000000" w:rsidRPr="00000000">
        <w:rPr>
          <w:shd w:fill="ff9900" w:val="clear"/>
          <w:rtl w:val="0"/>
        </w:rPr>
        <w:t xml:space="preserve">Sane / Alexandre</w:t>
      </w:r>
    </w:p>
    <w:p w:rsidR="00000000" w:rsidDel="00000000" w:rsidP="00000000" w:rsidRDefault="00000000" w:rsidRPr="00000000" w14:paraId="0000007A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Faire un dossier pour les propositions Animations/Expositions pour envoyer aux lieux </w:t>
      </w:r>
      <w:r w:rsidDel="00000000" w:rsidR="00000000" w:rsidRPr="00000000">
        <w:rPr>
          <w:shd w:fill="ff9900" w:val="clear"/>
          <w:rtl w:val="0"/>
        </w:rPr>
        <w:t xml:space="preserve">Sane + Alexandre</w:t>
      </w:r>
    </w:p>
    <w:p w:rsidR="00000000" w:rsidDel="00000000" w:rsidP="00000000" w:rsidRDefault="00000000" w:rsidRPr="00000000" w14:paraId="0000007B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Trouver des lieux pour la tournée de “L’appel du sauvage” </w:t>
      </w:r>
      <w:r w:rsidDel="00000000" w:rsidR="00000000" w:rsidRPr="00000000">
        <w:rPr>
          <w:shd w:fill="ff9900" w:val="clear"/>
          <w:rtl w:val="0"/>
        </w:rPr>
        <w:t xml:space="preserve">Alexandre </w:t>
      </w:r>
      <w:r w:rsidDel="00000000" w:rsidR="00000000" w:rsidRPr="00000000">
        <w:rPr>
          <w:rtl w:val="0"/>
        </w:rPr>
        <w:t xml:space="preserve">:  dox’art ? / delta festival  - </w:t>
      </w:r>
      <w:r w:rsidDel="00000000" w:rsidR="00000000" w:rsidRPr="00000000">
        <w:rPr>
          <w:shd w:fill="ff9900" w:val="clear"/>
          <w:rtl w:val="0"/>
        </w:rPr>
        <w:t xml:space="preserve">Sane</w:t>
      </w:r>
      <w:r w:rsidDel="00000000" w:rsidR="00000000" w:rsidRPr="00000000">
        <w:rPr>
          <w:rtl w:val="0"/>
        </w:rPr>
        <w:t xml:space="preserve"> : Amanite camp ? + ? - </w:t>
      </w:r>
      <w:r w:rsidDel="00000000" w:rsidR="00000000" w:rsidRPr="00000000">
        <w:rPr>
          <w:shd w:fill="ff9900" w:val="clear"/>
          <w:rtl w:val="0"/>
        </w:rPr>
        <w:t xml:space="preserve">Nico</w:t>
      </w:r>
      <w:r w:rsidDel="00000000" w:rsidR="00000000" w:rsidRPr="00000000">
        <w:rPr>
          <w:rtl w:val="0"/>
        </w:rPr>
        <w:t xml:space="preserve"> : idées ?</w:t>
      </w:r>
    </w:p>
    <w:p w:rsidR="00000000" w:rsidDel="00000000" w:rsidP="00000000" w:rsidRDefault="00000000" w:rsidRPr="00000000" w14:paraId="0000007C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Concevoir un stand (matériel, affichage) : </w:t>
      </w:r>
      <w:r w:rsidDel="00000000" w:rsidR="00000000" w:rsidRPr="00000000">
        <w:rPr>
          <w:shd w:fill="ff9900" w:val="clear"/>
          <w:rtl w:val="0"/>
        </w:rPr>
        <w:t xml:space="preserve">à décider à la prochaine réunion</w:t>
      </w:r>
    </w:p>
    <w:p w:rsidR="00000000" w:rsidDel="00000000" w:rsidP="00000000" w:rsidRDefault="00000000" w:rsidRPr="00000000" w14:paraId="0000007D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Participer à la tournée de “L’appel du sauvage” </w:t>
      </w:r>
      <w:r w:rsidDel="00000000" w:rsidR="00000000" w:rsidRPr="00000000">
        <w:rPr>
          <w:shd w:fill="ff9900" w:val="clear"/>
          <w:rtl w:val="0"/>
        </w:rPr>
        <w:t xml:space="preserve">Sane / Leïla / Pat / Guillaume / Nico</w:t>
      </w:r>
    </w:p>
    <w:p w:rsidR="00000000" w:rsidDel="00000000" w:rsidP="00000000" w:rsidRDefault="00000000" w:rsidRPr="00000000" w14:paraId="0000007E">
      <w:pPr>
        <w:numPr>
          <w:ilvl w:val="0"/>
          <w:numId w:val="4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Chercher des subventions pour financer les terrains et le fonctionnement de l’association → </w:t>
      </w:r>
      <w:r w:rsidDel="00000000" w:rsidR="00000000" w:rsidRPr="00000000">
        <w:rPr>
          <w:shd w:fill="ff9900" w:val="clear"/>
          <w:rtl w:val="0"/>
        </w:rPr>
        <w:t xml:space="preserve">faire une réunion dédiée</w:t>
      </w:r>
    </w:p>
    <w:p w:rsidR="00000000" w:rsidDel="00000000" w:rsidP="00000000" w:rsidRDefault="00000000" w:rsidRPr="00000000" w14:paraId="0000007F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Trier les propositions de terrain à protéger : Jean-Baptiste/</w:t>
      </w:r>
      <w:r w:rsidDel="00000000" w:rsidR="00000000" w:rsidRPr="00000000">
        <w:rPr>
          <w:shd w:fill="ff9900" w:val="clear"/>
          <w:rtl w:val="0"/>
        </w:rPr>
        <w:t xml:space="preserve">Alexandre</w:t>
      </w:r>
      <w:r w:rsidDel="00000000" w:rsidR="00000000" w:rsidRPr="00000000">
        <w:rPr>
          <w:rtl w:val="0"/>
        </w:rPr>
        <w:t xml:space="preserve">/Joseph/GMB</w:t>
      </w:r>
    </w:p>
    <w:p w:rsidR="00000000" w:rsidDel="00000000" w:rsidP="00000000" w:rsidRDefault="00000000" w:rsidRPr="00000000" w14:paraId="00000080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Visite des terrains intéressants qui correspondent aux critères (5 max)</w:t>
      </w:r>
    </w:p>
    <w:p w:rsidR="00000000" w:rsidDel="00000000" w:rsidP="00000000" w:rsidRDefault="00000000" w:rsidRPr="00000000" w14:paraId="00000081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Organiser une réunion physique pour présenter les 3 terrains sélectionnés</w:t>
      </w:r>
    </w:p>
    <w:p w:rsidR="00000000" w:rsidDel="00000000" w:rsidP="00000000" w:rsidRDefault="00000000" w:rsidRPr="00000000" w14:paraId="00000082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Documenter et mettre en commun les photos de la vie de l’association</w:t>
      </w:r>
    </w:p>
    <w:p w:rsidR="00000000" w:rsidDel="00000000" w:rsidP="00000000" w:rsidRDefault="00000000" w:rsidRPr="00000000" w14:paraId="00000083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Participer à la vidéo de lancement du financement participatif 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jc w:val="center"/>
        <w:rPr/>
      </w:pPr>
      <w:r w:rsidDel="00000000" w:rsidR="00000000" w:rsidRPr="00000000">
        <w:rPr>
          <w:rFonts w:ascii="Bungee" w:cs="Bungee" w:eastAsia="Bungee" w:hAnsi="Bungee"/>
          <w:b w:val="1"/>
          <w:sz w:val="28"/>
          <w:szCs w:val="28"/>
          <w:rtl w:val="0"/>
        </w:rPr>
        <w:t xml:space="preserve">Proposition libre (20min)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  <w:t xml:space="preserve">Les membres ont discuté de l’idée de salarier une personne au sein de l’association. Il en ressort les points suivants : </w:t>
      </w:r>
    </w:p>
    <w:p w:rsidR="00000000" w:rsidDel="00000000" w:rsidP="00000000" w:rsidRDefault="00000000" w:rsidRPr="00000000" w14:paraId="00000089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Points positifs : délégation de la charge administrative et organisationnelle qui repose actuellement sur un nombre restreint de membre ;</w:t>
      </w:r>
    </w:p>
    <w:p w:rsidR="00000000" w:rsidDel="00000000" w:rsidP="00000000" w:rsidRDefault="00000000" w:rsidRPr="00000000" w14:paraId="0000008A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Points négatifs : charge financière et capacité à dégager les fonds nécessaires.</w:t>
      </w:r>
    </w:p>
    <w:p w:rsidR="00000000" w:rsidDel="00000000" w:rsidP="00000000" w:rsidRDefault="00000000" w:rsidRPr="00000000" w14:paraId="0000008B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Points d’attention : la question du sens au travail pour le salarié, la question de proposer de bonnes conditions de travail (proposer un bon salaire et faire attention à l’isolement et au burn-out).</w:t>
      </w:r>
    </w:p>
    <w:p w:rsidR="00000000" w:rsidDel="00000000" w:rsidP="00000000" w:rsidRDefault="00000000" w:rsidRPr="00000000" w14:paraId="0000008C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Solutions : diversifier les sources de financement, salariat tournant, prestations de services proposé par l’association ? </w:t>
      </w:r>
    </w:p>
    <w:p w:rsidR="00000000" w:rsidDel="00000000" w:rsidP="00000000" w:rsidRDefault="00000000" w:rsidRPr="00000000" w14:paraId="0000008D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1 poste à 70% = 25.000€/an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 xml:space="preserve">Les membres ont discuté de la possibilité de faire un “marché des créateurs” en décembre 2024.</w:t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jc w:val="center"/>
        <w:rPr>
          <w:rFonts w:ascii="Bungee" w:cs="Bungee" w:eastAsia="Bungee" w:hAnsi="Bungee"/>
          <w:b w:val="1"/>
          <w:sz w:val="28"/>
          <w:szCs w:val="28"/>
        </w:rPr>
      </w:pPr>
      <w:r w:rsidDel="00000000" w:rsidR="00000000" w:rsidRPr="00000000">
        <w:rPr>
          <w:rFonts w:ascii="Bungee" w:cs="Bungee" w:eastAsia="Bungee" w:hAnsi="Bungee"/>
          <w:b w:val="1"/>
          <w:sz w:val="28"/>
          <w:szCs w:val="28"/>
          <w:rtl w:val="0"/>
        </w:rPr>
        <w:t xml:space="preserve">rapports financiers</w:t>
      </w:r>
    </w:p>
    <w:p w:rsidR="00000000" w:rsidDel="00000000" w:rsidP="00000000" w:rsidRDefault="00000000" w:rsidRPr="00000000" w14:paraId="00000092">
      <w:pPr>
        <w:jc w:val="center"/>
        <w:rPr>
          <w:rFonts w:ascii="Bungee" w:cs="Bungee" w:eastAsia="Bungee" w:hAnsi="Bungee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Présentation du rapport financier par Jean-Baptiste LENCLOS. Vote du rapport financier à main levée à l’unanimité.</w:t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jc w:val="center"/>
        <w:rPr>
          <w:rFonts w:ascii="Bungee" w:cs="Bungee" w:eastAsia="Bungee" w:hAnsi="Bungee"/>
          <w:b w:val="1"/>
          <w:sz w:val="28"/>
          <w:szCs w:val="28"/>
        </w:rPr>
      </w:pPr>
      <w:r w:rsidDel="00000000" w:rsidR="00000000" w:rsidRPr="00000000">
        <w:rPr>
          <w:rFonts w:ascii="Bungee" w:cs="Bungee" w:eastAsia="Bungee" w:hAnsi="Bungee"/>
          <w:b w:val="1"/>
          <w:sz w:val="28"/>
          <w:szCs w:val="28"/>
          <w:rtl w:val="0"/>
        </w:rPr>
        <w:t xml:space="preserve">budget prévisionnel</w:t>
      </w:r>
    </w:p>
    <w:p w:rsidR="00000000" w:rsidDel="00000000" w:rsidP="00000000" w:rsidRDefault="00000000" w:rsidRPr="00000000" w14:paraId="00000096">
      <w:pPr>
        <w:jc w:val="center"/>
        <w:rPr>
          <w:rFonts w:ascii="Bungee" w:cs="Bungee" w:eastAsia="Bungee" w:hAnsi="Bungee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Présentation du budget prévisionnel par Jean-Baptiste LENCLOS. Vote du rapport financier à main levée à l’unanimité.</w:t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jc w:val="center"/>
        <w:rPr/>
      </w:pPr>
      <w:r w:rsidDel="00000000" w:rsidR="00000000" w:rsidRPr="00000000">
        <w:rPr>
          <w:rFonts w:ascii="Bungee" w:cs="Bungee" w:eastAsia="Bungee" w:hAnsi="Bungee"/>
          <w:b w:val="1"/>
          <w:sz w:val="28"/>
          <w:szCs w:val="28"/>
          <w:rtl w:val="0"/>
        </w:rPr>
        <w:t xml:space="preserve">RENouvellement des membres du conseil d'administration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numPr>
          <w:ilvl w:val="0"/>
          <w:numId w:val="7"/>
        </w:numPr>
        <w:ind w:left="720" w:hanging="360"/>
      </w:pPr>
      <w:r w:rsidDel="00000000" w:rsidR="00000000" w:rsidRPr="00000000">
        <w:rPr>
          <w:u w:val="single"/>
          <w:rtl w:val="0"/>
        </w:rPr>
        <w:t xml:space="preserve">Renouvellement des membres du CA :</w:t>
      </w:r>
      <w:r w:rsidDel="00000000" w:rsidR="00000000" w:rsidRPr="00000000">
        <w:rPr>
          <w:rtl w:val="0"/>
        </w:rPr>
        <w:t xml:space="preserve"> </w:t>
        <w:br w:type="textWrapping"/>
        <w:t xml:space="preserve">Les membres sortants sont : Sane PASQUET, Guillaume ROBIN, Alexandre PATUREAU, Sarah MARTEL qui étaient élus pour une durée de 1 an.</w:t>
        <w:br w:type="textWrapping"/>
        <w:t xml:space="preserve">Sarah MARTEL ne souhaite pas se représenter. Les personnes souhaitant se présenter sont : Sane Pasquet, Guillaume Robin, Alexandre Patureau et Jean-Baptiste LENCLOS. Ils sont élus à l’unanimité.</w:t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jc w:val="center"/>
        <w:rPr>
          <w:color w:val="1d1d1d"/>
          <w:sz w:val="24"/>
          <w:szCs w:val="24"/>
        </w:rPr>
      </w:pPr>
      <w:r w:rsidDel="00000000" w:rsidR="00000000" w:rsidRPr="00000000">
        <w:rPr>
          <w:color w:val="1d1d1d"/>
          <w:sz w:val="24"/>
          <w:szCs w:val="24"/>
          <w:rtl w:val="0"/>
        </w:rPr>
        <w:t xml:space="preserve">Les membres du CA</w:t>
      </w:r>
    </w:p>
    <w:p w:rsidR="00000000" w:rsidDel="00000000" w:rsidP="00000000" w:rsidRDefault="00000000" w:rsidRPr="00000000" w14:paraId="0000009D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9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Sane PASQUET                     Alexandre PATUREAU               Guillaume ROBIN  </w:t>
      </w:r>
    </w:p>
    <w:p w:rsidR="00000000" w:rsidDel="00000000" w:rsidP="00000000" w:rsidRDefault="00000000" w:rsidRPr="00000000" w14:paraId="0000009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148263" cy="1513692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48263" cy="151369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Jean-Baptiste LENCLOS </w:t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1595438" cy="753401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95438" cy="75340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24"/>
          <w:szCs w:val="24"/>
          <w:rtl w:val="0"/>
        </w:rPr>
        <w:t xml:space="preserve">   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MS Gothic"/>
  <w:font w:name="Arial Unicode MS"/>
  <w:font w:name="Caveat">
    <w:embedRegular w:fontKey="{00000000-0000-0000-0000-000000000000}" r:id="rId1" w:subsetted="0"/>
    <w:embedBold w:fontKey="{00000000-0000-0000-0000-000000000000}" r:id="rId2" w:subsetted="0"/>
  </w:font>
  <w:font w:name="Bungee">
    <w:embedRegular w:fontKey="{00000000-0000-0000-0000-000000000000}" r:id="rId3" w:subsetted="0"/>
  </w:font>
  <w:font w:name="Aveni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veat-regular.ttf"/><Relationship Id="rId2" Type="http://schemas.openxmlformats.org/officeDocument/2006/relationships/font" Target="fonts/Caveat-bold.ttf"/><Relationship Id="rId3" Type="http://schemas.openxmlformats.org/officeDocument/2006/relationships/font" Target="fonts/Bungee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